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1AEA4" w14:textId="0B6354C8" w:rsidR="00973411" w:rsidRDefault="00C440F9" w:rsidP="00672251">
      <w:pPr>
        <w:pStyle w:val="Heading1"/>
        <w:rPr>
          <w:lang w:val="en-GB"/>
        </w:rPr>
      </w:pPr>
      <w:r>
        <w:rPr>
          <w:b/>
          <w:noProof/>
          <w:lang w:val="pl-PL" w:eastAsia="pl-PL"/>
        </w:rPr>
        <w:drawing>
          <wp:anchor distT="0" distB="0" distL="114300" distR="114300" simplePos="0" relativeHeight="251662336" behindDoc="0" locked="0" layoutInCell="1" allowOverlap="1" wp14:anchorId="33FE3289" wp14:editId="39E58C2E">
            <wp:simplePos x="0" y="0"/>
            <wp:positionH relativeFrom="column">
              <wp:posOffset>1020445</wp:posOffset>
            </wp:positionH>
            <wp:positionV relativeFrom="paragraph">
              <wp:posOffset>-335915</wp:posOffset>
            </wp:positionV>
            <wp:extent cx="1233170" cy="624840"/>
            <wp:effectExtent l="0" t="0" r="5080" b="381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3170" cy="624840"/>
                    </a:xfrm>
                    <a:prstGeom prst="rect">
                      <a:avLst/>
                    </a:prstGeom>
                  </pic:spPr>
                </pic:pic>
              </a:graphicData>
            </a:graphic>
            <wp14:sizeRelH relativeFrom="page">
              <wp14:pctWidth>0</wp14:pctWidth>
            </wp14:sizeRelH>
            <wp14:sizeRelV relativeFrom="page">
              <wp14:pctHeight>0</wp14:pctHeight>
            </wp14:sizeRelV>
          </wp:anchor>
        </w:drawing>
      </w:r>
      <w:r w:rsidR="00BA1FEA">
        <w:rPr>
          <w:b/>
          <w:noProof/>
          <w:lang w:val="pl-PL" w:eastAsia="pl-PL"/>
        </w:rPr>
        <w:drawing>
          <wp:anchor distT="0" distB="0" distL="114300" distR="114300" simplePos="0" relativeHeight="251661312" behindDoc="0" locked="0" layoutInCell="1" allowOverlap="1" wp14:anchorId="363F9C59" wp14:editId="415DE1CA">
            <wp:simplePos x="0" y="0"/>
            <wp:positionH relativeFrom="column">
              <wp:posOffset>3061970</wp:posOffset>
            </wp:positionH>
            <wp:positionV relativeFrom="paragraph">
              <wp:posOffset>-335915</wp:posOffset>
            </wp:positionV>
            <wp:extent cx="2103120" cy="600075"/>
            <wp:effectExtent l="0" t="0" r="0" b="952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3120" cy="600075"/>
                    </a:xfrm>
                    <a:prstGeom prst="rect">
                      <a:avLst/>
                    </a:prstGeom>
                  </pic:spPr>
                </pic:pic>
              </a:graphicData>
            </a:graphic>
          </wp:anchor>
        </w:drawing>
      </w:r>
    </w:p>
    <w:p w14:paraId="2BDB6891" w14:textId="5921CB49" w:rsidR="006474A6" w:rsidRPr="00674F03" w:rsidRDefault="006B5312" w:rsidP="00D05A14">
      <w:pPr>
        <w:pStyle w:val="Heading1"/>
        <w:rPr>
          <w:b/>
        </w:rPr>
      </w:pPr>
      <w:bookmarkStart w:id="0" w:name="_GoBack"/>
      <w:bookmarkEnd w:id="0"/>
      <w:r w:rsidRPr="006B5312">
        <w:rPr>
          <w:b/>
        </w:rPr>
        <w:t>Lucrul cu un student cu dificultăți sociale, emoționale și comportamentale – curs online</w:t>
      </w:r>
    </w:p>
    <w:p w14:paraId="1B473A5A" w14:textId="77777777" w:rsidR="006474A6" w:rsidRPr="006474A6" w:rsidRDefault="006474A6" w:rsidP="006474A6"/>
    <w:p w14:paraId="1696409A" w14:textId="4C6F1D3D" w:rsidR="000663BF" w:rsidRPr="006B5312" w:rsidRDefault="006B5312" w:rsidP="00672251">
      <w:pPr>
        <w:pStyle w:val="Title"/>
        <w:rPr>
          <w:b/>
          <w:sz w:val="28"/>
          <w:szCs w:val="28"/>
          <w:lang w:val="fr-FR"/>
        </w:rPr>
      </w:pPr>
      <w:r w:rsidRPr="006B5312">
        <w:rPr>
          <w:b/>
          <w:sz w:val="28"/>
          <w:szCs w:val="28"/>
          <w:lang w:val="fr-FR"/>
        </w:rPr>
        <w:t>UTILIZAREA JOCULUI ONLINE PENTRU A COMBATĂ PĂRĂSIREA TIMPURIE A ȘCOALA ȘI REDUCEREA DIFICULTĂȚILOR COMPORTAMENTALE ÎNTRE ELEVI</w:t>
      </w:r>
    </w:p>
    <w:p w14:paraId="1D390660" w14:textId="301AC693" w:rsidR="00DB2A01" w:rsidRPr="006B5312" w:rsidRDefault="006B5312" w:rsidP="00672251">
      <w:pPr>
        <w:pStyle w:val="IntenseQuote"/>
        <w:rPr>
          <w:b/>
          <w:lang w:val="fr-FR"/>
        </w:rPr>
      </w:pPr>
      <w:r w:rsidRPr="006B5312">
        <w:rPr>
          <w:b/>
          <w:lang w:val="fr-FR"/>
        </w:rPr>
        <w:t>DE CE</w:t>
      </w:r>
      <w:r w:rsidR="00DB2A01" w:rsidRPr="006B5312">
        <w:rPr>
          <w:b/>
          <w:lang w:val="fr-FR"/>
        </w:rPr>
        <w:t>:</w:t>
      </w:r>
    </w:p>
    <w:p w14:paraId="2FB64DB8" w14:textId="1F74AEB4" w:rsidR="00113178" w:rsidRPr="006B5312" w:rsidRDefault="006B5312" w:rsidP="0011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alibri" w:eastAsia="Times New Roman" w:hAnsi="Calibri" w:cs="Calibri"/>
          <w:sz w:val="24"/>
          <w:szCs w:val="24"/>
          <w:lang w:eastAsia="pl-PL"/>
        </w:rPr>
      </w:pPr>
      <w:r w:rsidRPr="006B5312">
        <w:rPr>
          <w:rFonts w:ascii="Calibri" w:eastAsia="Times New Roman" w:hAnsi="Calibri" w:cs="Calibri"/>
          <w:sz w:val="24"/>
          <w:szCs w:val="24"/>
          <w:lang w:eastAsia="pl-PL"/>
        </w:rPr>
        <w:t>Lucrul cu un elev cu tulburări de comportament necesită nu numai cunoștințe și abilități adecvate, ci și experiență legată de participarea practică la situații problematice specifice. Utilizarea gamificării în procesul de educație și dezvoltare profesională este o strategie care influențează, fără îndoială, motivația și interesul pentru subiectul de studiu, făcând activitățile educaționale mai atractive, dinamice și interactive.</w:t>
      </w:r>
    </w:p>
    <w:p w14:paraId="7FD05233" w14:textId="1BA4E431" w:rsidR="00946815" w:rsidRPr="006B5312" w:rsidRDefault="006B5312" w:rsidP="0083054D">
      <w:pPr>
        <w:pStyle w:val="IntenseQuote"/>
        <w:rPr>
          <w:b/>
          <w:lang w:val="fr-FR"/>
        </w:rPr>
      </w:pPr>
      <w:r w:rsidRPr="006B5312">
        <w:rPr>
          <w:b/>
          <w:lang w:val="fr-FR"/>
        </w:rPr>
        <w:t>CE</w:t>
      </w:r>
      <w:r w:rsidR="00674F03" w:rsidRPr="006B5312">
        <w:rPr>
          <w:b/>
          <w:lang w:val="fr-FR"/>
        </w:rPr>
        <w:t>:</w:t>
      </w:r>
    </w:p>
    <w:p w14:paraId="75EE5DDE" w14:textId="36EBA941" w:rsidR="00113178" w:rsidRPr="006B5312" w:rsidRDefault="006B5312" w:rsidP="00113178">
      <w:pPr>
        <w:pStyle w:val="HTMLPreformatted"/>
        <w:spacing w:line="276" w:lineRule="auto"/>
        <w:jc w:val="both"/>
        <w:rPr>
          <w:rFonts w:ascii="Calibri" w:hAnsi="Calibri" w:cs="Calibri"/>
          <w:sz w:val="24"/>
          <w:szCs w:val="24"/>
          <w:lang w:val="fr-FR"/>
        </w:rPr>
      </w:pPr>
      <w:r w:rsidRPr="006B5312">
        <w:rPr>
          <w:rStyle w:val="y2iqfc"/>
          <w:rFonts w:ascii="Calibri" w:eastAsiaTheme="majorEastAsia" w:hAnsi="Calibri" w:cs="Calibri"/>
          <w:sz w:val="24"/>
          <w:szCs w:val="24"/>
          <w:lang w:val="fr-FR"/>
        </w:rPr>
        <w:t>JOCUL prezintă în mod cuprinzător subiectul celor mai frecvent perturbate forme de comportament al elevilor în mediul școlar. Conținutul teoretic privind manifestările, cauzele și consecințele acestora este oferit cu o propunere de acțiuni corective și de simulare specifice.</w:t>
      </w:r>
    </w:p>
    <w:p w14:paraId="54940ADA" w14:textId="77777777" w:rsidR="00762E08" w:rsidRPr="00762E08" w:rsidRDefault="00762E08" w:rsidP="00762E08">
      <w:pPr>
        <w:rPr>
          <w:rFonts w:asciiTheme="majorHAnsi" w:hAnsiTheme="majorHAnsi"/>
          <w:sz w:val="22"/>
          <w:szCs w:val="22"/>
        </w:rPr>
      </w:pPr>
    </w:p>
    <w:p w14:paraId="4E713B1D" w14:textId="39B244C2" w:rsidR="00561665" w:rsidRPr="006B5312" w:rsidRDefault="006B5312" w:rsidP="0083054D">
      <w:pPr>
        <w:pStyle w:val="IntenseQuote"/>
        <w:rPr>
          <w:b/>
          <w:lang w:val="sk-SK"/>
        </w:rPr>
      </w:pPr>
      <w:r w:rsidRPr="006B5312">
        <w:rPr>
          <w:b/>
          <w:lang w:val="sk-SK"/>
        </w:rPr>
        <w:t>DESPRE</w:t>
      </w:r>
      <w:r w:rsidR="00674F03" w:rsidRPr="006B5312">
        <w:rPr>
          <w:b/>
          <w:lang w:val="sk-SK"/>
        </w:rPr>
        <w:t>:</w:t>
      </w:r>
    </w:p>
    <w:p w14:paraId="27A3459D" w14:textId="77777777" w:rsidR="006B5312" w:rsidRPr="006B5312" w:rsidRDefault="006B5312" w:rsidP="006B5312">
      <w:pPr>
        <w:pStyle w:val="HTMLPreformatted"/>
        <w:spacing w:line="276" w:lineRule="auto"/>
        <w:jc w:val="both"/>
        <w:rPr>
          <w:rStyle w:val="y2iqfc"/>
          <w:rFonts w:ascii="Calibri" w:hAnsi="Calibri" w:cs="Calibri"/>
          <w:caps/>
          <w:sz w:val="24"/>
          <w:szCs w:val="24"/>
          <w:lang w:val="fr-FR"/>
        </w:rPr>
      </w:pPr>
      <w:r w:rsidRPr="006B5312">
        <w:rPr>
          <w:rStyle w:val="y2iqfc"/>
          <w:rFonts w:ascii="Calibri" w:hAnsi="Calibri" w:cs="Calibri"/>
          <w:sz w:val="24"/>
          <w:szCs w:val="24"/>
          <w:lang w:val="sk-SK"/>
        </w:rPr>
        <w:t xml:space="preserve">JOCUL didactic interactiv constă dintr-o introducere și 5 module care vizează lucrul cu un elev care are tulburări în relațiile cu adulții, relațiile cu semenii, funcționarea în grup, autopercepția și situațiile de sarcină. Fiecare dintre module acoperă aspecte detaliate ale lucrului cu un student care se confruntă cu un anumit tip de dificultate, cum ar fi: agresivitate, refuzul de a coopera, manipularea, izolarea, concentrarea pe sine, impulsivitate, mobbing, comportament anti-social, lipsa de acceptare a caracterului cultural. diferențe, sindrom depresiv, orientare sexuală diferită, provocare, comportament autodistructiv, timiditate, dificultăți specifice de învățare, ADHD, tulburări ale funcției executive, tulburări de interiorizare, tulburări obsesiv-compulsive. Scenariile particulare, pe lângă partea teoretică, conțin elemente de simulare a unor </w:t>
      </w:r>
      <w:r w:rsidRPr="006B5312">
        <w:rPr>
          <w:rStyle w:val="y2iqfc"/>
          <w:rFonts w:ascii="Calibri" w:eastAsiaTheme="majorEastAsia" w:hAnsi="Calibri" w:cs="Calibri"/>
          <w:sz w:val="24"/>
          <w:szCs w:val="24"/>
          <w:lang w:val="en-US"/>
        </w:rPr>
        <w:t>evenimente</w:t>
      </w:r>
      <w:r w:rsidRPr="006B5312">
        <w:rPr>
          <w:rStyle w:val="y2iqfc"/>
          <w:rFonts w:ascii="Calibri" w:hAnsi="Calibri" w:cs="Calibri"/>
          <w:sz w:val="24"/>
          <w:szCs w:val="24"/>
          <w:lang w:val="sk-SK"/>
        </w:rPr>
        <w:t xml:space="preserve"> specifice pe care le întâmpină profesorii, educatorii sau educatorii în activitatea lor zilnică. </w:t>
      </w:r>
      <w:r w:rsidRPr="006B5312">
        <w:rPr>
          <w:rStyle w:val="y2iqfc"/>
          <w:rFonts w:ascii="Calibri" w:hAnsi="Calibri" w:cs="Calibri"/>
          <w:sz w:val="24"/>
          <w:szCs w:val="24"/>
          <w:lang w:val="fr-FR"/>
        </w:rPr>
        <w:t>Unele dintre ele conțin sarcini, chestionare, teste sau întrebări care rezumă etapele individuale ale jocului. Trecând prin module, jucătorul adună puncte, care sunt apoi adunate și interpretate.</w:t>
      </w:r>
    </w:p>
    <w:p w14:paraId="34EBB2A4" w14:textId="1C17FC4D" w:rsidR="00561665" w:rsidRPr="006B5312" w:rsidRDefault="006B5312" w:rsidP="00973411">
      <w:pPr>
        <w:pStyle w:val="IntenseQuote"/>
        <w:keepNext/>
        <w:rPr>
          <w:b/>
          <w:lang w:val="fr-FR"/>
        </w:rPr>
      </w:pPr>
      <w:r w:rsidRPr="006B5312">
        <w:rPr>
          <w:b/>
          <w:lang w:val="fr-FR"/>
        </w:rPr>
        <w:lastRenderedPageBreak/>
        <w:t>CINE</w:t>
      </w:r>
      <w:r w:rsidR="00674F03" w:rsidRPr="006B5312">
        <w:rPr>
          <w:b/>
          <w:lang w:val="fr-FR"/>
        </w:rPr>
        <w:t>:</w:t>
      </w:r>
    </w:p>
    <w:p w14:paraId="5FD3CED5" w14:textId="77777777" w:rsidR="006B5312" w:rsidRPr="006B5312" w:rsidRDefault="006B5312" w:rsidP="006B5312">
      <w:pPr>
        <w:pStyle w:val="HTMLPreformatted"/>
        <w:spacing w:line="276" w:lineRule="auto"/>
        <w:jc w:val="both"/>
        <w:rPr>
          <w:rStyle w:val="y2iqfc"/>
          <w:rFonts w:ascii="Calibri" w:hAnsi="Calibri" w:cs="Calibri"/>
          <w:caps/>
          <w:sz w:val="24"/>
          <w:szCs w:val="24"/>
          <w:lang w:val="fr-FR"/>
        </w:rPr>
      </w:pPr>
      <w:r w:rsidRPr="006B5312">
        <w:rPr>
          <w:rStyle w:val="y2iqfc"/>
          <w:rFonts w:ascii="Calibri" w:hAnsi="Calibri" w:cs="Calibri"/>
          <w:sz w:val="24"/>
          <w:szCs w:val="24"/>
          <w:lang w:val="fr-FR"/>
        </w:rPr>
        <w:t>Cursul folosind jocul didactic GAME este destinat nu doar viitorilor educatori, ci și profesorilor și educatorilor din școlile primare și gimnaziale care doresc să-și confrunte și să-și îmbunătățească experiența profesională anterioară în domeniul lucrului cu copiii și adolescenții cu tulburări de comportament. JOCUL interactiv ar trebui să fie de interes pentru toți cei care desfășoară traininguri și cursuri privind prevenirea ieșirii timpurii din sistemul de învățământ și/sau corectarea problemelor sociale, emoționale și comportamentale în rândul elevilor. Fără îndoială, este un instrument didactic atractiv, care ar trebui să prezinte interes atât pentru instituțiile de formare profesională care desfășoară cursuri în domeniul formării continue a cadrelor didactice, educatorilor sau asistenților sociali, cât și pentru organizațiile neguvernamentale care lucrează cu copiii și adolescenții cu probleme sociale, emoționale și tulburări de comportament, precum și centre de consiliere. familie și organizații care desfășoară grupuri de sprijin pentru ei și părinții lor. Grupul de destinatari ai unui curs desfășurat cu utilizarea GAME ar trebui să includă și unități administrației publice locale care doresc să organizeze și să desfășoare cursuri gratuite despre lucrul cu studenții cu probleme sociale, emoționale și comportamentale, precum și să creeze eficient politici sociale.</w:t>
      </w:r>
    </w:p>
    <w:p w14:paraId="5F6B42EF" w14:textId="40999AC8" w:rsidR="00BB1E4D" w:rsidRPr="006B5312" w:rsidRDefault="006B5312" w:rsidP="0083054D">
      <w:pPr>
        <w:pStyle w:val="IntenseQuote"/>
        <w:rPr>
          <w:b/>
          <w:lang w:val="fr-FR"/>
        </w:rPr>
      </w:pPr>
      <w:r w:rsidRPr="006B5312">
        <w:rPr>
          <w:b/>
          <w:lang w:val="fr-FR"/>
        </w:rPr>
        <w:t xml:space="preserve">CE POȚI GĂSI </w:t>
      </w:r>
      <w:r>
        <w:rPr>
          <w:b/>
          <w:lang w:val="fr-FR"/>
        </w:rPr>
        <w:t>ÎNTR-</w:t>
      </w:r>
      <w:r w:rsidRPr="006B5312">
        <w:rPr>
          <w:b/>
          <w:lang w:val="fr-FR"/>
        </w:rPr>
        <w:t>UN CURS?</w:t>
      </w:r>
    </w:p>
    <w:p w14:paraId="30F3BF44" w14:textId="58634A2C" w:rsidR="00B03466" w:rsidRPr="005E5319" w:rsidRDefault="006B5312" w:rsidP="00776035">
      <w:pPr>
        <w:pStyle w:val="NoSpacing"/>
        <w:spacing w:line="360" w:lineRule="auto"/>
        <w:jc w:val="both"/>
        <w:rPr>
          <w:rFonts w:ascii="Calibri" w:hAnsi="Calibri"/>
          <w:b/>
          <w:sz w:val="24"/>
          <w:szCs w:val="24"/>
        </w:rPr>
      </w:pPr>
      <w:r w:rsidRPr="006B5312">
        <w:rPr>
          <w:rStyle w:val="Hyperlink"/>
          <w:rFonts w:ascii="Calibri" w:hAnsi="Calibri" w:cs="Times New Roman"/>
          <w:b/>
          <w:iCs/>
          <w:noProof/>
          <w:color w:val="auto"/>
          <w:sz w:val="24"/>
          <w:szCs w:val="24"/>
          <w:u w:val="none"/>
        </w:rPr>
        <w:t>INTRODUCERE</w:t>
      </w:r>
    </w:p>
    <w:p w14:paraId="11FD5186" w14:textId="1DEDFA6B" w:rsidR="00B03466" w:rsidRPr="005E5319" w:rsidRDefault="006B5312" w:rsidP="00776035">
      <w:pPr>
        <w:pStyle w:val="NoSpacing"/>
        <w:spacing w:line="360" w:lineRule="auto"/>
        <w:jc w:val="both"/>
        <w:rPr>
          <w:rFonts w:ascii="Calibri" w:hAnsi="Calibri" w:cs="Times New Roman"/>
          <w:b/>
          <w:sz w:val="24"/>
          <w:szCs w:val="24"/>
        </w:rPr>
      </w:pPr>
      <w:r w:rsidRPr="006B5312">
        <w:rPr>
          <w:rFonts w:ascii="Calibri" w:hAnsi="Calibri"/>
          <w:b/>
          <w:sz w:val="24"/>
          <w:szCs w:val="24"/>
        </w:rPr>
        <w:t>MODULUL I: Probleme în relațiile cu adulții</w:t>
      </w:r>
    </w:p>
    <w:p w14:paraId="2F33A564" w14:textId="77777777" w:rsidR="006B5312" w:rsidRPr="006B5312" w:rsidRDefault="006B5312" w:rsidP="006B5312">
      <w:pPr>
        <w:pStyle w:val="NoSpacing"/>
        <w:spacing w:line="360" w:lineRule="auto"/>
        <w:rPr>
          <w:rFonts w:ascii="Calibri" w:hAnsi="Calibri" w:cs="Times New Roman"/>
          <w:sz w:val="24"/>
          <w:szCs w:val="24"/>
        </w:rPr>
      </w:pPr>
      <w:r w:rsidRPr="006B5312">
        <w:rPr>
          <w:rFonts w:ascii="Calibri" w:hAnsi="Calibri" w:cs="Times New Roman"/>
          <w:sz w:val="24"/>
          <w:szCs w:val="24"/>
        </w:rPr>
        <w:t>1. Lucrați cu un elev agresiv</w:t>
      </w:r>
    </w:p>
    <w:p w14:paraId="6B5CB568" w14:textId="77777777" w:rsidR="006B5312" w:rsidRPr="006B5312" w:rsidRDefault="006B5312" w:rsidP="006B5312">
      <w:pPr>
        <w:pStyle w:val="NoSpacing"/>
        <w:spacing w:line="360" w:lineRule="auto"/>
        <w:rPr>
          <w:rFonts w:ascii="Calibri" w:hAnsi="Calibri" w:cs="Times New Roman"/>
          <w:sz w:val="24"/>
          <w:szCs w:val="24"/>
        </w:rPr>
      </w:pPr>
      <w:r w:rsidRPr="006B5312">
        <w:rPr>
          <w:rFonts w:ascii="Calibri" w:hAnsi="Calibri" w:cs="Times New Roman"/>
          <w:sz w:val="24"/>
          <w:szCs w:val="24"/>
        </w:rPr>
        <w:t>2. Lucrați cu un student fără voință de a coopera</w:t>
      </w:r>
    </w:p>
    <w:p w14:paraId="5EA84CF1" w14:textId="77777777" w:rsidR="006B5312" w:rsidRPr="006B5312" w:rsidRDefault="006B5312" w:rsidP="006B5312">
      <w:pPr>
        <w:pStyle w:val="NoSpacing"/>
        <w:spacing w:line="360" w:lineRule="auto"/>
        <w:rPr>
          <w:rFonts w:ascii="Calibri" w:hAnsi="Calibri" w:cs="Times New Roman"/>
          <w:sz w:val="24"/>
          <w:szCs w:val="24"/>
        </w:rPr>
      </w:pPr>
      <w:r w:rsidRPr="006B5312">
        <w:rPr>
          <w:rFonts w:ascii="Calibri" w:hAnsi="Calibri" w:cs="Times New Roman"/>
          <w:sz w:val="24"/>
          <w:szCs w:val="24"/>
        </w:rPr>
        <w:t>3. Lucrați cu elevul manipulator</w:t>
      </w:r>
    </w:p>
    <w:p w14:paraId="799CA49F" w14:textId="77777777" w:rsidR="006B5312" w:rsidRPr="006B5312" w:rsidRDefault="006B5312" w:rsidP="006B5312">
      <w:pPr>
        <w:pStyle w:val="NoSpacing"/>
        <w:spacing w:line="360" w:lineRule="auto"/>
        <w:rPr>
          <w:rFonts w:ascii="Calibri" w:hAnsi="Calibri" w:cs="Times New Roman"/>
          <w:sz w:val="24"/>
          <w:szCs w:val="24"/>
        </w:rPr>
      </w:pPr>
      <w:r w:rsidRPr="006B5312">
        <w:rPr>
          <w:rFonts w:ascii="Calibri" w:hAnsi="Calibri" w:cs="Times New Roman"/>
          <w:sz w:val="24"/>
          <w:szCs w:val="24"/>
        </w:rPr>
        <w:t>4. Lucrați cu un student izolant</w:t>
      </w:r>
    </w:p>
    <w:p w14:paraId="2B5E4B31" w14:textId="77777777" w:rsidR="006B5312" w:rsidRDefault="006B5312" w:rsidP="006B5312">
      <w:pPr>
        <w:pStyle w:val="NoSpacing"/>
        <w:spacing w:line="360" w:lineRule="auto"/>
        <w:jc w:val="both"/>
        <w:rPr>
          <w:rFonts w:ascii="Calibri" w:hAnsi="Calibri" w:cs="Times New Roman"/>
          <w:sz w:val="24"/>
          <w:szCs w:val="24"/>
        </w:rPr>
      </w:pPr>
      <w:r w:rsidRPr="006B5312">
        <w:rPr>
          <w:rFonts w:ascii="Calibri" w:hAnsi="Calibri" w:cs="Times New Roman"/>
          <w:sz w:val="24"/>
          <w:szCs w:val="24"/>
        </w:rPr>
        <w:t>5. Lucrați cu un elev care își concentrează atenția asupra sa</w:t>
      </w:r>
    </w:p>
    <w:p w14:paraId="3379F10E" w14:textId="62DB61D9" w:rsidR="00A01983" w:rsidRPr="005E5319" w:rsidRDefault="006B5312" w:rsidP="006B5312">
      <w:pPr>
        <w:pStyle w:val="NoSpacing"/>
        <w:spacing w:line="360" w:lineRule="auto"/>
        <w:jc w:val="both"/>
        <w:rPr>
          <w:rFonts w:ascii="Calibri" w:hAnsi="Calibri"/>
          <w:b/>
          <w:sz w:val="24"/>
          <w:szCs w:val="24"/>
        </w:rPr>
      </w:pPr>
      <w:r w:rsidRPr="006B5312">
        <w:rPr>
          <w:rFonts w:ascii="Calibri" w:hAnsi="Calibri"/>
          <w:b/>
          <w:sz w:val="24"/>
          <w:szCs w:val="24"/>
        </w:rPr>
        <w:t>MODULUL II: Probleme în relațiile între semeni</w:t>
      </w:r>
    </w:p>
    <w:p w14:paraId="642531CF" w14:textId="77777777" w:rsidR="006B5312" w:rsidRPr="006B5312" w:rsidRDefault="006B5312" w:rsidP="006B5312">
      <w:pPr>
        <w:pStyle w:val="NoSpacing"/>
        <w:spacing w:line="360" w:lineRule="auto"/>
        <w:rPr>
          <w:rFonts w:ascii="Calibri" w:hAnsi="Calibri"/>
          <w:sz w:val="24"/>
          <w:szCs w:val="24"/>
        </w:rPr>
      </w:pPr>
      <w:r w:rsidRPr="006B5312">
        <w:rPr>
          <w:rFonts w:ascii="Calibri" w:hAnsi="Calibri"/>
          <w:sz w:val="24"/>
          <w:szCs w:val="24"/>
        </w:rPr>
        <w:t>1. Lucrați cu elevul impulsiv</w:t>
      </w:r>
    </w:p>
    <w:p w14:paraId="01F4C42B" w14:textId="77777777" w:rsidR="006B5312" w:rsidRPr="006B5312" w:rsidRDefault="006B5312" w:rsidP="006B5312">
      <w:pPr>
        <w:pStyle w:val="NoSpacing"/>
        <w:spacing w:line="360" w:lineRule="auto"/>
        <w:rPr>
          <w:rFonts w:ascii="Calibri" w:hAnsi="Calibri"/>
          <w:sz w:val="24"/>
          <w:szCs w:val="24"/>
        </w:rPr>
      </w:pPr>
      <w:r w:rsidRPr="006B5312">
        <w:rPr>
          <w:rFonts w:ascii="Calibri" w:hAnsi="Calibri"/>
          <w:sz w:val="24"/>
          <w:szCs w:val="24"/>
        </w:rPr>
        <w:t>2. Lucrați cu elevii cu comportamente de agresiune</w:t>
      </w:r>
    </w:p>
    <w:p w14:paraId="261663AA" w14:textId="77777777" w:rsidR="006B5312" w:rsidRPr="006B5312" w:rsidRDefault="006B5312" w:rsidP="006B5312">
      <w:pPr>
        <w:pStyle w:val="NoSpacing"/>
        <w:spacing w:line="360" w:lineRule="auto"/>
        <w:rPr>
          <w:rFonts w:ascii="Calibri" w:hAnsi="Calibri"/>
          <w:sz w:val="24"/>
          <w:szCs w:val="24"/>
        </w:rPr>
      </w:pPr>
      <w:r w:rsidRPr="006B5312">
        <w:rPr>
          <w:rFonts w:ascii="Calibri" w:hAnsi="Calibri"/>
          <w:sz w:val="24"/>
          <w:szCs w:val="24"/>
        </w:rPr>
        <w:t>3. Lucrați cu elevii cu comportamente antisociale</w:t>
      </w:r>
    </w:p>
    <w:p w14:paraId="43FA3385" w14:textId="77777777" w:rsidR="006B5312" w:rsidRPr="006B5312" w:rsidRDefault="006B5312" w:rsidP="006B5312">
      <w:pPr>
        <w:pStyle w:val="NoSpacing"/>
        <w:spacing w:line="360" w:lineRule="auto"/>
        <w:rPr>
          <w:rFonts w:ascii="Calibri" w:hAnsi="Calibri"/>
          <w:sz w:val="24"/>
          <w:szCs w:val="24"/>
        </w:rPr>
      </w:pPr>
      <w:r w:rsidRPr="006B5312">
        <w:rPr>
          <w:rFonts w:ascii="Calibri" w:hAnsi="Calibri"/>
          <w:sz w:val="24"/>
          <w:szCs w:val="24"/>
        </w:rPr>
        <w:t>4. Lucrați cu elevii cu dificultăți pentru a accepta diferențele culturale</w:t>
      </w:r>
    </w:p>
    <w:p w14:paraId="2313B692" w14:textId="77777777" w:rsidR="006B5312" w:rsidRDefault="006B5312" w:rsidP="006B5312">
      <w:pPr>
        <w:pStyle w:val="NoSpacing"/>
        <w:spacing w:line="360" w:lineRule="auto"/>
        <w:jc w:val="both"/>
        <w:rPr>
          <w:rFonts w:ascii="Calibri" w:hAnsi="Calibri"/>
          <w:sz w:val="24"/>
          <w:szCs w:val="24"/>
        </w:rPr>
      </w:pPr>
      <w:r w:rsidRPr="006B5312">
        <w:rPr>
          <w:rFonts w:ascii="Calibri" w:hAnsi="Calibri"/>
          <w:sz w:val="24"/>
          <w:szCs w:val="24"/>
        </w:rPr>
        <w:t>5. Lucrați cu elevii cu dificultăți pentru a accepta diferențele ideologice</w:t>
      </w:r>
    </w:p>
    <w:p w14:paraId="3489677D" w14:textId="7A4E25F9" w:rsidR="00A01983" w:rsidRPr="005E5319" w:rsidRDefault="00734F77" w:rsidP="006B5312">
      <w:pPr>
        <w:pStyle w:val="NoSpacing"/>
        <w:spacing w:line="360" w:lineRule="auto"/>
        <w:jc w:val="both"/>
        <w:rPr>
          <w:rFonts w:ascii="Calibri" w:hAnsi="Calibri"/>
          <w:b/>
          <w:noProof/>
          <w:sz w:val="24"/>
          <w:szCs w:val="24"/>
        </w:rPr>
      </w:pPr>
      <w:hyperlink w:anchor="_Toc65538343" w:history="1">
        <w:r w:rsidR="006B5312" w:rsidRPr="006B5312">
          <w:rPr>
            <w:rStyle w:val="Hyperlink"/>
            <w:rFonts w:ascii="Calibri" w:hAnsi="Calibri" w:cs="Times New Roman"/>
            <w:b/>
            <w:iCs/>
            <w:noProof/>
            <w:color w:val="auto"/>
            <w:sz w:val="24"/>
            <w:szCs w:val="24"/>
            <w:u w:val="none"/>
          </w:rPr>
          <w:t>MODULUL III: Probleme în interacțiunile cu grupul</w:t>
        </w:r>
        <w:r w:rsidR="00A01983" w:rsidRPr="005E5319">
          <w:rPr>
            <w:rStyle w:val="Hyperlink"/>
            <w:rFonts w:ascii="Calibri" w:hAnsi="Calibri" w:cs="Times New Roman"/>
            <w:b/>
            <w:iCs/>
            <w:noProof/>
            <w:color w:val="auto"/>
            <w:sz w:val="24"/>
            <w:szCs w:val="24"/>
            <w:u w:val="none"/>
          </w:rPr>
          <w:t xml:space="preserve"> </w:t>
        </w:r>
      </w:hyperlink>
    </w:p>
    <w:p w14:paraId="4715242D" w14:textId="77777777" w:rsidR="006B5312" w:rsidRPr="006B5312" w:rsidRDefault="006B5312" w:rsidP="006B5312">
      <w:pPr>
        <w:pStyle w:val="NoSpacing"/>
        <w:spacing w:line="360" w:lineRule="auto"/>
        <w:jc w:val="both"/>
        <w:rPr>
          <w:rFonts w:ascii="Calibri" w:hAnsi="Calibri" w:cs="Times New Roman"/>
          <w:noProof/>
          <w:sz w:val="24"/>
          <w:szCs w:val="24"/>
        </w:rPr>
      </w:pPr>
      <w:r w:rsidRPr="006B5312">
        <w:rPr>
          <w:rFonts w:ascii="Calibri" w:hAnsi="Calibri" w:cs="Times New Roman"/>
          <w:noProof/>
          <w:sz w:val="24"/>
          <w:szCs w:val="24"/>
        </w:rPr>
        <w:t>1. Definirea grupului, funcții, tipuri de grupuri</w:t>
      </w:r>
    </w:p>
    <w:p w14:paraId="1119B99A" w14:textId="77777777" w:rsidR="006B5312" w:rsidRPr="006B5312" w:rsidRDefault="006B5312" w:rsidP="006B5312">
      <w:pPr>
        <w:pStyle w:val="NoSpacing"/>
        <w:spacing w:line="360" w:lineRule="auto"/>
        <w:jc w:val="both"/>
        <w:rPr>
          <w:rFonts w:ascii="Calibri" w:hAnsi="Calibri" w:cs="Times New Roman"/>
          <w:noProof/>
          <w:sz w:val="24"/>
          <w:szCs w:val="24"/>
        </w:rPr>
      </w:pPr>
      <w:r w:rsidRPr="006B5312">
        <w:rPr>
          <w:rFonts w:ascii="Calibri" w:hAnsi="Calibri" w:cs="Times New Roman"/>
          <w:noProof/>
          <w:sz w:val="24"/>
          <w:szCs w:val="24"/>
        </w:rPr>
        <w:t>2. Abilități de lucru în echipă</w:t>
      </w:r>
    </w:p>
    <w:p w14:paraId="22F207F6" w14:textId="77777777" w:rsidR="006B5312" w:rsidRPr="006B5312" w:rsidRDefault="006B5312" w:rsidP="006B5312">
      <w:pPr>
        <w:pStyle w:val="NoSpacing"/>
        <w:spacing w:line="360" w:lineRule="auto"/>
        <w:jc w:val="both"/>
        <w:rPr>
          <w:rFonts w:ascii="Calibri" w:hAnsi="Calibri" w:cs="Times New Roman"/>
          <w:noProof/>
          <w:sz w:val="24"/>
          <w:szCs w:val="24"/>
        </w:rPr>
      </w:pPr>
      <w:r w:rsidRPr="006B5312">
        <w:rPr>
          <w:rFonts w:ascii="Calibri" w:hAnsi="Calibri" w:cs="Times New Roman"/>
          <w:noProof/>
          <w:sz w:val="24"/>
          <w:szCs w:val="24"/>
        </w:rPr>
        <w:t>3. Identificarea problemelor în funcționarea grupului</w:t>
      </w:r>
    </w:p>
    <w:p w14:paraId="3A2838FE" w14:textId="77777777" w:rsidR="006B5312" w:rsidRPr="006B5312" w:rsidRDefault="006B5312" w:rsidP="006B5312">
      <w:pPr>
        <w:pStyle w:val="NoSpacing"/>
        <w:spacing w:line="360" w:lineRule="auto"/>
        <w:jc w:val="both"/>
        <w:rPr>
          <w:rFonts w:ascii="Calibri" w:hAnsi="Calibri" w:cs="Times New Roman"/>
          <w:noProof/>
          <w:sz w:val="24"/>
          <w:szCs w:val="24"/>
        </w:rPr>
      </w:pPr>
      <w:r w:rsidRPr="006B5312">
        <w:rPr>
          <w:rFonts w:ascii="Calibri" w:hAnsi="Calibri" w:cs="Times New Roman"/>
          <w:noProof/>
          <w:sz w:val="24"/>
          <w:szCs w:val="24"/>
        </w:rPr>
        <w:t>4. Descoperirea căilor posibile de rezolvare a conflictului</w:t>
      </w:r>
    </w:p>
    <w:p w14:paraId="64B465B1" w14:textId="77777777" w:rsidR="006B5312" w:rsidRPr="006B5312" w:rsidRDefault="006B5312" w:rsidP="006B5312">
      <w:pPr>
        <w:pStyle w:val="NoSpacing"/>
        <w:spacing w:line="360" w:lineRule="auto"/>
        <w:jc w:val="both"/>
        <w:rPr>
          <w:rFonts w:ascii="Calibri" w:hAnsi="Calibri" w:cs="Times New Roman"/>
          <w:noProof/>
          <w:sz w:val="24"/>
          <w:szCs w:val="24"/>
        </w:rPr>
      </w:pPr>
      <w:r w:rsidRPr="006B5312">
        <w:rPr>
          <w:rFonts w:ascii="Calibri" w:hAnsi="Calibri" w:cs="Times New Roman"/>
          <w:noProof/>
          <w:sz w:val="24"/>
          <w:szCs w:val="24"/>
        </w:rPr>
        <w:lastRenderedPageBreak/>
        <w:t>5. Stiluri de rezolvare a problemelor</w:t>
      </w:r>
    </w:p>
    <w:p w14:paraId="301FC817" w14:textId="377F4C43" w:rsidR="00A01983" w:rsidRPr="005E5319" w:rsidRDefault="006B5312" w:rsidP="006B5312">
      <w:pPr>
        <w:pStyle w:val="NoSpacing"/>
        <w:spacing w:line="360" w:lineRule="auto"/>
        <w:jc w:val="both"/>
        <w:rPr>
          <w:rFonts w:ascii="Calibri" w:hAnsi="Calibri"/>
          <w:b/>
          <w:noProof/>
          <w:sz w:val="24"/>
          <w:szCs w:val="24"/>
        </w:rPr>
      </w:pPr>
      <w:r w:rsidRPr="006B5312">
        <w:rPr>
          <w:rFonts w:ascii="Calibri" w:hAnsi="Calibri"/>
          <w:b/>
          <w:noProof/>
          <w:sz w:val="24"/>
          <w:szCs w:val="24"/>
        </w:rPr>
        <w:t>MODULUL IV: PROBLEME CU RELAȚIA CU SINE</w:t>
      </w:r>
    </w:p>
    <w:p w14:paraId="112E3187" w14:textId="77777777" w:rsidR="006B5312" w:rsidRPr="006B5312" w:rsidRDefault="006B5312" w:rsidP="006B5312">
      <w:pPr>
        <w:pStyle w:val="NoSpacing"/>
        <w:spacing w:line="360" w:lineRule="auto"/>
        <w:rPr>
          <w:rFonts w:ascii="Calibri" w:hAnsi="Calibri" w:cs="Times New Roman"/>
          <w:noProof/>
          <w:sz w:val="24"/>
          <w:szCs w:val="24"/>
        </w:rPr>
      </w:pPr>
      <w:r w:rsidRPr="006B5312">
        <w:rPr>
          <w:rFonts w:ascii="Calibri" w:hAnsi="Calibri" w:cs="Times New Roman"/>
          <w:noProof/>
          <w:sz w:val="24"/>
          <w:szCs w:val="24"/>
        </w:rPr>
        <w:t>1. Lucrați cu elevul cu sindrom depresiv</w:t>
      </w:r>
    </w:p>
    <w:p w14:paraId="342ECC87" w14:textId="77777777" w:rsidR="006B5312" w:rsidRPr="006B5312" w:rsidRDefault="006B5312" w:rsidP="006B5312">
      <w:pPr>
        <w:pStyle w:val="NoSpacing"/>
        <w:spacing w:line="360" w:lineRule="auto"/>
        <w:rPr>
          <w:rFonts w:ascii="Calibri" w:hAnsi="Calibri" w:cs="Times New Roman"/>
          <w:noProof/>
          <w:sz w:val="24"/>
          <w:szCs w:val="24"/>
        </w:rPr>
      </w:pPr>
      <w:r w:rsidRPr="006B5312">
        <w:rPr>
          <w:rFonts w:ascii="Calibri" w:hAnsi="Calibri" w:cs="Times New Roman"/>
          <w:noProof/>
          <w:sz w:val="24"/>
          <w:szCs w:val="24"/>
        </w:rPr>
        <w:t>2. Lucrați cu un student de altă orientare sexuală</w:t>
      </w:r>
    </w:p>
    <w:p w14:paraId="026931A3" w14:textId="77777777" w:rsidR="006B5312" w:rsidRPr="006B5312" w:rsidRDefault="006B5312" w:rsidP="006B5312">
      <w:pPr>
        <w:pStyle w:val="NoSpacing"/>
        <w:spacing w:line="360" w:lineRule="auto"/>
        <w:rPr>
          <w:rFonts w:ascii="Calibri" w:hAnsi="Calibri" w:cs="Times New Roman"/>
          <w:noProof/>
          <w:sz w:val="24"/>
          <w:szCs w:val="24"/>
        </w:rPr>
      </w:pPr>
      <w:r w:rsidRPr="006B5312">
        <w:rPr>
          <w:rFonts w:ascii="Calibri" w:hAnsi="Calibri" w:cs="Times New Roman"/>
          <w:noProof/>
          <w:sz w:val="24"/>
          <w:szCs w:val="24"/>
        </w:rPr>
        <w:t>3. Lucrați cu un elev provocator</w:t>
      </w:r>
    </w:p>
    <w:p w14:paraId="18A1DE7C" w14:textId="77777777" w:rsidR="006B5312" w:rsidRPr="006B5312" w:rsidRDefault="006B5312" w:rsidP="006B5312">
      <w:pPr>
        <w:pStyle w:val="NoSpacing"/>
        <w:spacing w:line="360" w:lineRule="auto"/>
        <w:rPr>
          <w:rFonts w:ascii="Calibri" w:hAnsi="Calibri" w:cs="Times New Roman"/>
          <w:noProof/>
          <w:sz w:val="24"/>
          <w:szCs w:val="24"/>
        </w:rPr>
      </w:pPr>
      <w:r w:rsidRPr="006B5312">
        <w:rPr>
          <w:rFonts w:ascii="Calibri" w:hAnsi="Calibri" w:cs="Times New Roman"/>
          <w:noProof/>
          <w:sz w:val="24"/>
          <w:szCs w:val="24"/>
        </w:rPr>
        <w:t>4. Lucrați cu elevii cu comportament auto vătămător</w:t>
      </w:r>
    </w:p>
    <w:p w14:paraId="6DDB0731" w14:textId="77777777" w:rsidR="006B5312" w:rsidRDefault="006B5312" w:rsidP="006B5312">
      <w:pPr>
        <w:pStyle w:val="NoSpacing"/>
        <w:spacing w:line="360" w:lineRule="auto"/>
        <w:jc w:val="both"/>
        <w:rPr>
          <w:rFonts w:ascii="Calibri" w:hAnsi="Calibri" w:cs="Times New Roman"/>
          <w:noProof/>
          <w:sz w:val="24"/>
          <w:szCs w:val="24"/>
        </w:rPr>
      </w:pPr>
      <w:r w:rsidRPr="006B5312">
        <w:rPr>
          <w:rFonts w:ascii="Calibri" w:hAnsi="Calibri" w:cs="Times New Roman"/>
          <w:noProof/>
          <w:sz w:val="24"/>
          <w:szCs w:val="24"/>
        </w:rPr>
        <w:t>5. Lucrați cu un student timid</w:t>
      </w:r>
    </w:p>
    <w:p w14:paraId="7AA35C57" w14:textId="59CD8E5B" w:rsidR="00591AC6" w:rsidRPr="006B5312" w:rsidRDefault="006B5312" w:rsidP="006B5312">
      <w:pPr>
        <w:pStyle w:val="NoSpacing"/>
        <w:spacing w:line="360" w:lineRule="auto"/>
        <w:jc w:val="both"/>
        <w:rPr>
          <w:rFonts w:ascii="Calibri" w:hAnsi="Calibri"/>
          <w:b/>
          <w:noProof/>
          <w:sz w:val="24"/>
          <w:szCs w:val="24"/>
        </w:rPr>
      </w:pPr>
      <w:r w:rsidRPr="006B5312">
        <w:rPr>
          <w:rFonts w:ascii="Calibri" w:hAnsi="Calibri"/>
          <w:b/>
          <w:noProof/>
          <w:sz w:val="24"/>
          <w:szCs w:val="24"/>
        </w:rPr>
        <w:t>MODULUL V: PROBLEME ÎN SITUAȚII DE SARCINI</w:t>
      </w:r>
    </w:p>
    <w:p w14:paraId="15940C10" w14:textId="653B2F4E" w:rsidR="006B5312" w:rsidRPr="006B5312" w:rsidRDefault="006B5312" w:rsidP="006B5312">
      <w:pPr>
        <w:pStyle w:val="NoSpacing"/>
        <w:spacing w:line="360" w:lineRule="auto"/>
        <w:rPr>
          <w:rFonts w:ascii="Calibri" w:hAnsi="Calibri" w:cs="Times New Roman"/>
          <w:noProof/>
          <w:sz w:val="24"/>
          <w:szCs w:val="24"/>
        </w:rPr>
      </w:pPr>
      <w:r>
        <w:rPr>
          <w:rFonts w:ascii="Calibri" w:hAnsi="Calibri" w:cs="Times New Roman"/>
          <w:noProof/>
          <w:sz w:val="24"/>
          <w:szCs w:val="24"/>
        </w:rPr>
        <w:t>1</w:t>
      </w:r>
      <w:r w:rsidRPr="006B5312">
        <w:rPr>
          <w:rFonts w:ascii="Calibri" w:hAnsi="Calibri" w:cs="Times New Roman"/>
          <w:noProof/>
          <w:sz w:val="24"/>
          <w:szCs w:val="24"/>
        </w:rPr>
        <w:t>. Lucrați cu elevii cu tulburări ale funcțiilor executive</w:t>
      </w:r>
    </w:p>
    <w:p w14:paraId="6B9F6CD2" w14:textId="579BA263" w:rsidR="006B5312" w:rsidRPr="006B5312" w:rsidRDefault="006B5312" w:rsidP="006B5312">
      <w:pPr>
        <w:pStyle w:val="NoSpacing"/>
        <w:spacing w:line="360" w:lineRule="auto"/>
        <w:rPr>
          <w:rFonts w:ascii="Calibri" w:hAnsi="Calibri" w:cs="Times New Roman"/>
          <w:noProof/>
          <w:sz w:val="24"/>
          <w:szCs w:val="24"/>
        </w:rPr>
      </w:pPr>
      <w:r>
        <w:rPr>
          <w:rFonts w:ascii="Calibri" w:hAnsi="Calibri" w:cs="Times New Roman"/>
          <w:noProof/>
          <w:sz w:val="24"/>
          <w:szCs w:val="24"/>
        </w:rPr>
        <w:t>2</w:t>
      </w:r>
      <w:r w:rsidRPr="006B5312">
        <w:rPr>
          <w:rFonts w:ascii="Calibri" w:hAnsi="Calibri" w:cs="Times New Roman"/>
          <w:noProof/>
          <w:sz w:val="24"/>
          <w:szCs w:val="24"/>
        </w:rPr>
        <w:t>. Lucrați cu elevul cu tulburare de hiperactivitate cu deficit de atenție</w:t>
      </w:r>
    </w:p>
    <w:p w14:paraId="5E1E982B" w14:textId="1F1748F7" w:rsidR="006B5312" w:rsidRPr="006B5312" w:rsidRDefault="006B5312" w:rsidP="006B5312">
      <w:pPr>
        <w:pStyle w:val="NoSpacing"/>
        <w:spacing w:line="360" w:lineRule="auto"/>
        <w:rPr>
          <w:rFonts w:ascii="Calibri" w:hAnsi="Calibri" w:cs="Times New Roman"/>
          <w:noProof/>
          <w:sz w:val="24"/>
          <w:szCs w:val="24"/>
        </w:rPr>
      </w:pPr>
      <w:r>
        <w:rPr>
          <w:rFonts w:ascii="Calibri" w:hAnsi="Calibri" w:cs="Times New Roman"/>
          <w:noProof/>
          <w:sz w:val="24"/>
          <w:szCs w:val="24"/>
        </w:rPr>
        <w:t>3</w:t>
      </w:r>
      <w:r w:rsidRPr="006B5312">
        <w:rPr>
          <w:rFonts w:ascii="Calibri" w:hAnsi="Calibri" w:cs="Times New Roman"/>
          <w:noProof/>
          <w:sz w:val="24"/>
          <w:szCs w:val="24"/>
        </w:rPr>
        <w:t>. Lucrați cu elevul cu tulburări de interiorizare</w:t>
      </w:r>
    </w:p>
    <w:p w14:paraId="0B70AA45" w14:textId="3202404B" w:rsidR="00505829" w:rsidRPr="00776035" w:rsidRDefault="006B5312" w:rsidP="006B5312">
      <w:pPr>
        <w:pStyle w:val="NoSpacing"/>
        <w:spacing w:line="360" w:lineRule="auto"/>
        <w:jc w:val="both"/>
        <w:rPr>
          <w:rFonts w:ascii="Calibri Light" w:hAnsi="Calibri Light" w:cs="Times New Roman"/>
          <w:noProof/>
          <w:sz w:val="24"/>
          <w:szCs w:val="24"/>
        </w:rPr>
      </w:pPr>
      <w:r>
        <w:rPr>
          <w:rFonts w:ascii="Calibri" w:hAnsi="Calibri" w:cs="Times New Roman"/>
          <w:noProof/>
          <w:sz w:val="24"/>
          <w:szCs w:val="24"/>
        </w:rPr>
        <w:t>4</w:t>
      </w:r>
      <w:r w:rsidRPr="006B5312">
        <w:rPr>
          <w:rFonts w:ascii="Calibri" w:hAnsi="Calibri" w:cs="Times New Roman"/>
          <w:noProof/>
          <w:sz w:val="24"/>
          <w:szCs w:val="24"/>
        </w:rPr>
        <w:t>. Lucrați cu elevul cu tulburare obsesiv-compulsivă</w:t>
      </w:r>
    </w:p>
    <w:p w14:paraId="7C40DF92" w14:textId="77777777" w:rsidR="00505829" w:rsidRDefault="00505829" w:rsidP="00505829">
      <w:pPr>
        <w:rPr>
          <w:rFonts w:ascii="Calibri" w:hAnsi="Calibri" w:cs="Times New Roman"/>
          <w:noProof/>
          <w:sz w:val="22"/>
          <w:szCs w:val="22"/>
        </w:rPr>
      </w:pPr>
    </w:p>
    <w:p w14:paraId="5FCDE151" w14:textId="620813EC" w:rsidR="00505829" w:rsidRPr="006B5312" w:rsidRDefault="006B5312" w:rsidP="006B5312">
      <w:pPr>
        <w:rPr>
          <w:rFonts w:ascii="Calibri" w:hAnsi="Calibri"/>
          <w:b/>
        </w:rPr>
      </w:pPr>
      <w:r w:rsidRPr="006B5312">
        <w:rPr>
          <w:b/>
        </w:rPr>
        <w:t>FUNDAL</w:t>
      </w:r>
      <w:r w:rsidR="00505829">
        <w:rPr>
          <w:b/>
        </w:rPr>
        <w:t>:</w:t>
      </w:r>
    </w:p>
    <w:p w14:paraId="7849D53C" w14:textId="22F78D79" w:rsidR="000663BF" w:rsidRPr="006B5312" w:rsidRDefault="006B5312" w:rsidP="006B5312">
      <w:pPr>
        <w:rPr>
          <w:rFonts w:ascii="Calibri" w:hAnsi="Calibri"/>
        </w:rPr>
      </w:pPr>
      <w:r w:rsidRPr="006B5312">
        <w:rPr>
          <w:rFonts w:ascii="Calibri" w:hAnsi="Calibri"/>
        </w:rPr>
        <w:t>Acest curs este o ieșire a proiectului GAME cofinanțat de programul Erasmus + și pregătit de un consorțiu din 6 țări UE:</w:t>
      </w:r>
    </w:p>
    <w:p w14:paraId="582E8141" w14:textId="77777777" w:rsidR="006B5312" w:rsidRPr="006B5312" w:rsidRDefault="006B5312" w:rsidP="006B5312">
      <w:pPr>
        <w:spacing w:after="0" w:line="240" w:lineRule="auto"/>
        <w:ind w:left="493"/>
        <w:rPr>
          <w:rFonts w:ascii="Calibri" w:hAnsi="Calibri"/>
          <w:lang w:val="fr-FR"/>
        </w:rPr>
      </w:pPr>
      <w:r w:rsidRPr="006B5312">
        <w:rPr>
          <w:rFonts w:ascii="Calibri" w:hAnsi="Calibri"/>
          <w:lang w:val="fr-FR"/>
        </w:rPr>
        <w:t>Universitatea Pontificală a lui Ioan Paul al II-lea din Cracovia – Polonia</w:t>
      </w:r>
    </w:p>
    <w:p w14:paraId="0B218EE8" w14:textId="77777777" w:rsidR="006B5312" w:rsidRPr="006B5312" w:rsidRDefault="006B5312" w:rsidP="006B5312">
      <w:pPr>
        <w:spacing w:after="0" w:line="240" w:lineRule="auto"/>
        <w:ind w:left="493"/>
        <w:rPr>
          <w:rFonts w:ascii="Calibri" w:hAnsi="Calibri"/>
          <w:lang w:val="en-US"/>
        </w:rPr>
      </w:pPr>
      <w:r w:rsidRPr="006B5312">
        <w:rPr>
          <w:rFonts w:ascii="Calibri" w:hAnsi="Calibri"/>
          <w:lang w:val="en-US"/>
        </w:rPr>
        <w:t>Stowarzyszenie ARID – Polonia</w:t>
      </w:r>
    </w:p>
    <w:p w14:paraId="21740A2A" w14:textId="77777777" w:rsidR="006B5312" w:rsidRPr="006B5312" w:rsidRDefault="006B5312" w:rsidP="006B5312">
      <w:pPr>
        <w:spacing w:after="0" w:line="240" w:lineRule="auto"/>
        <w:ind w:left="493"/>
        <w:rPr>
          <w:rFonts w:ascii="Calibri" w:hAnsi="Calibri"/>
          <w:lang w:val="en-US"/>
        </w:rPr>
      </w:pPr>
      <w:r w:rsidRPr="006B5312">
        <w:rPr>
          <w:rFonts w:ascii="Calibri" w:hAnsi="Calibri"/>
          <w:lang w:val="en-US"/>
        </w:rPr>
        <w:t>New Edu – Slovacia</w:t>
      </w:r>
    </w:p>
    <w:p w14:paraId="7BB6A35A" w14:textId="77777777" w:rsidR="006B5312" w:rsidRPr="006B5312" w:rsidRDefault="006B5312" w:rsidP="006B5312">
      <w:pPr>
        <w:spacing w:after="0" w:line="240" w:lineRule="auto"/>
        <w:ind w:left="493"/>
        <w:rPr>
          <w:rFonts w:ascii="Calibri" w:hAnsi="Calibri"/>
          <w:lang w:val="fr-FR"/>
        </w:rPr>
      </w:pPr>
      <w:r w:rsidRPr="006B5312">
        <w:rPr>
          <w:rFonts w:ascii="Calibri" w:hAnsi="Calibri"/>
          <w:lang w:val="fr-FR"/>
        </w:rPr>
        <w:t>Universitatea din Patras – Grecia</w:t>
      </w:r>
    </w:p>
    <w:p w14:paraId="28A5B972" w14:textId="77777777" w:rsidR="006B5312" w:rsidRPr="006B5312" w:rsidRDefault="006B5312" w:rsidP="006B5312">
      <w:pPr>
        <w:spacing w:after="0" w:line="240" w:lineRule="auto"/>
        <w:ind w:left="493"/>
        <w:rPr>
          <w:rFonts w:ascii="Calibri" w:hAnsi="Calibri"/>
          <w:lang w:val="fr-FR"/>
        </w:rPr>
      </w:pPr>
      <w:r w:rsidRPr="006B5312">
        <w:rPr>
          <w:rFonts w:ascii="Calibri" w:hAnsi="Calibri"/>
          <w:lang w:val="fr-FR"/>
        </w:rPr>
        <w:t>Asociația Centrul de Training European – România</w:t>
      </w:r>
    </w:p>
    <w:p w14:paraId="78C806BA" w14:textId="77777777" w:rsidR="006B5312" w:rsidRPr="006B5312" w:rsidRDefault="006B5312" w:rsidP="006B5312">
      <w:pPr>
        <w:spacing w:after="0" w:line="240" w:lineRule="auto"/>
        <w:ind w:left="493"/>
        <w:rPr>
          <w:rFonts w:ascii="Calibri" w:hAnsi="Calibri"/>
          <w:lang w:val="fr-FR"/>
        </w:rPr>
      </w:pPr>
      <w:r w:rsidRPr="006B5312">
        <w:rPr>
          <w:rFonts w:ascii="Calibri" w:hAnsi="Calibri"/>
          <w:lang w:val="fr-FR"/>
        </w:rPr>
        <w:t>Amadora INOVA - Portugalia</w:t>
      </w:r>
    </w:p>
    <w:p w14:paraId="2CB7163E" w14:textId="77777777" w:rsidR="006B5312" w:rsidRPr="006B5312" w:rsidRDefault="006B5312" w:rsidP="006B5312">
      <w:pPr>
        <w:spacing w:after="0" w:line="240" w:lineRule="auto"/>
        <w:ind w:left="493"/>
        <w:rPr>
          <w:rFonts w:ascii="Calibri" w:hAnsi="Calibri"/>
          <w:lang w:val="fr-FR"/>
        </w:rPr>
      </w:pPr>
    </w:p>
    <w:p w14:paraId="0BD98CE0" w14:textId="3FD89F64" w:rsidR="00DB2A01" w:rsidRDefault="006B5312" w:rsidP="006B5312">
      <w:pPr>
        <w:spacing w:after="0" w:line="240" w:lineRule="auto"/>
        <w:rPr>
          <w:rFonts w:ascii="Calibri" w:hAnsi="Calibri"/>
          <w:lang w:val="fr-FR"/>
        </w:rPr>
      </w:pPr>
      <w:r w:rsidRPr="006B5312">
        <w:rPr>
          <w:rFonts w:ascii="Calibri" w:hAnsi="Calibri"/>
          <w:lang w:val="fr-FR"/>
        </w:rPr>
        <w:t xml:space="preserve">Pentru mai multe informații, consultați: </w:t>
      </w:r>
      <w:hyperlink r:id="rId10" w:history="1">
        <w:r w:rsidRPr="00CB3CFF">
          <w:rPr>
            <w:rStyle w:val="Hyperlink"/>
            <w:rFonts w:ascii="Calibri" w:hAnsi="Calibri"/>
            <w:lang w:val="fr-FR"/>
          </w:rPr>
          <w:t>www.projectgame.eu</w:t>
        </w:r>
      </w:hyperlink>
      <w:r>
        <w:rPr>
          <w:rFonts w:ascii="Calibri" w:hAnsi="Calibri"/>
          <w:lang w:val="fr-FR"/>
        </w:rPr>
        <w:t xml:space="preserve"> </w:t>
      </w:r>
    </w:p>
    <w:p w14:paraId="74678B9A" w14:textId="43638FB3" w:rsidR="006B5312" w:rsidRPr="006B5312" w:rsidRDefault="006B5312" w:rsidP="006B5312">
      <w:pPr>
        <w:rPr>
          <w:lang w:val="fr-FR"/>
        </w:rPr>
      </w:pPr>
    </w:p>
    <w:p w14:paraId="5D8CB080" w14:textId="795BFC9B" w:rsidR="006B5312" w:rsidRPr="006B5312" w:rsidRDefault="006B5312" w:rsidP="006B5312">
      <w:pPr>
        <w:rPr>
          <w:lang w:val="fr-FR"/>
        </w:rPr>
      </w:pPr>
    </w:p>
    <w:p w14:paraId="58F6CBE8" w14:textId="0EF95807" w:rsidR="006B5312" w:rsidRPr="006B5312" w:rsidRDefault="006B5312" w:rsidP="006B5312">
      <w:pPr>
        <w:rPr>
          <w:lang w:val="fr-FR"/>
        </w:rPr>
      </w:pPr>
    </w:p>
    <w:p w14:paraId="0EB2C8BB" w14:textId="7BCB6CA5" w:rsidR="006B5312" w:rsidRDefault="006B5312" w:rsidP="006B5312">
      <w:pPr>
        <w:rPr>
          <w:rFonts w:ascii="Calibri" w:hAnsi="Calibri"/>
          <w:lang w:val="fr-FR"/>
        </w:rPr>
      </w:pPr>
    </w:p>
    <w:p w14:paraId="4613F76B" w14:textId="070798EB" w:rsidR="006B5312" w:rsidRPr="006B5312" w:rsidRDefault="006B5312" w:rsidP="006B5312">
      <w:pPr>
        <w:tabs>
          <w:tab w:val="left" w:pos="6953"/>
        </w:tabs>
        <w:rPr>
          <w:lang w:val="fr-FR"/>
        </w:rPr>
      </w:pPr>
      <w:r>
        <w:rPr>
          <w:lang w:val="fr-FR"/>
        </w:rPr>
        <w:tab/>
      </w:r>
    </w:p>
    <w:sectPr w:rsidR="006B5312" w:rsidRPr="006B5312" w:rsidSect="006B5312">
      <w:footerReference w:type="default" r:id="rId11"/>
      <w:pgSz w:w="11906" w:h="16838"/>
      <w:pgMar w:top="1417" w:right="1417" w:bottom="993"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65828" w14:textId="77777777" w:rsidR="00734F77" w:rsidRDefault="00734F77" w:rsidP="00C440F9">
      <w:pPr>
        <w:spacing w:after="0" w:line="240" w:lineRule="auto"/>
      </w:pPr>
      <w:r>
        <w:separator/>
      </w:r>
    </w:p>
  </w:endnote>
  <w:endnote w:type="continuationSeparator" w:id="0">
    <w:p w14:paraId="1547FE85" w14:textId="77777777" w:rsidR="00734F77" w:rsidRDefault="00734F77" w:rsidP="00C4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8CD88" w14:textId="22F27519" w:rsidR="00663315" w:rsidRPr="006B5312" w:rsidRDefault="006B5312" w:rsidP="006B5312">
    <w:pPr>
      <w:pStyle w:val="Footer"/>
    </w:pPr>
    <w:r>
      <w:rPr>
        <w:rFonts w:ascii="Calibri" w:hAnsi="Calibri" w:cs="Calibri"/>
        <w:spacing w:val="1"/>
        <w:sz w:val="16"/>
      </w:rPr>
      <w:t>Sp</w:t>
    </w:r>
    <w:r w:rsidRPr="006B5312">
      <w:rPr>
        <w:rFonts w:ascii="Calibri" w:hAnsi="Calibri" w:cs="Calibri"/>
        <w:spacing w:val="1"/>
        <w:sz w:val="16"/>
      </w:rPr>
      <w:t>rijinul Comisiei Europene pentru producerea acestei publicații nu constituie o aprobare a conținutului care reflectă doar opiniile autorilor, iar Comisia nu poate fi făcută responsabilă pentru orice utilizare care poate fi făcută a informațiilor conținute în aceasta.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8CDA9" w14:textId="77777777" w:rsidR="00734F77" w:rsidRDefault="00734F77" w:rsidP="00C440F9">
      <w:pPr>
        <w:spacing w:after="0" w:line="240" w:lineRule="auto"/>
      </w:pPr>
      <w:r>
        <w:separator/>
      </w:r>
    </w:p>
  </w:footnote>
  <w:footnote w:type="continuationSeparator" w:id="0">
    <w:p w14:paraId="5E6DF627" w14:textId="77777777" w:rsidR="00734F77" w:rsidRDefault="00734F77" w:rsidP="00C44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74059"/>
    <w:multiLevelType w:val="hybridMultilevel"/>
    <w:tmpl w:val="B264463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D1D4B83"/>
    <w:multiLevelType w:val="hybridMultilevel"/>
    <w:tmpl w:val="7166AF08"/>
    <w:lvl w:ilvl="0" w:tplc="C9369BEE">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 w15:restartNumberingAfterBreak="0">
    <w:nsid w:val="0DBE573F"/>
    <w:multiLevelType w:val="hybridMultilevel"/>
    <w:tmpl w:val="CA4A1C16"/>
    <w:lvl w:ilvl="0" w:tplc="E102C75C">
      <w:numFmt w:val="bullet"/>
      <w:lvlText w:val="-"/>
      <w:lvlJc w:val="left"/>
      <w:pPr>
        <w:ind w:left="720" w:hanging="360"/>
      </w:pPr>
      <w:rPr>
        <w:rFonts w:ascii="Calibri Light" w:eastAsiaTheme="minorEastAsia"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CA6E4D"/>
    <w:multiLevelType w:val="hybridMultilevel"/>
    <w:tmpl w:val="81BC67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996DC6"/>
    <w:multiLevelType w:val="multilevel"/>
    <w:tmpl w:val="163A1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DF0D21"/>
    <w:multiLevelType w:val="multilevel"/>
    <w:tmpl w:val="CB70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1E4B22"/>
    <w:multiLevelType w:val="hybridMultilevel"/>
    <w:tmpl w:val="D874921A"/>
    <w:lvl w:ilvl="0" w:tplc="4E2A388C">
      <w:start w:val="1"/>
      <w:numFmt w:val="bullet"/>
      <w:lvlText w:val="-"/>
      <w:lvlJc w:val="left"/>
      <w:pPr>
        <w:ind w:left="862" w:hanging="360"/>
      </w:pPr>
      <w:rPr>
        <w:rFonts w:ascii="Verdana" w:eastAsiaTheme="minorHAnsi" w:hAnsi="Verdana" w:cstheme="minorBidi"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 w15:restartNumberingAfterBreak="0">
    <w:nsid w:val="6D065F1B"/>
    <w:multiLevelType w:val="hybridMultilevel"/>
    <w:tmpl w:val="ABA8F606"/>
    <w:lvl w:ilvl="0" w:tplc="4B846FFE">
      <w:start w:val="1"/>
      <w:numFmt w:val="bullet"/>
      <w:lvlText w:val="-"/>
      <w:lvlJc w:val="left"/>
      <w:pPr>
        <w:ind w:left="720" w:hanging="360"/>
      </w:pPr>
      <w:rPr>
        <w:rFonts w:ascii="Calibri" w:hAnsi="Calibri"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5051A8B"/>
    <w:multiLevelType w:val="multilevel"/>
    <w:tmpl w:val="17F46D3A"/>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NDIzNzGzMLYwNTZQ0lEKTi0uzszPAykwrgUA9fxrQCwAAAA="/>
  </w:docVars>
  <w:rsids>
    <w:rsidRoot w:val="00DB2A01"/>
    <w:rsid w:val="000156E8"/>
    <w:rsid w:val="000663BF"/>
    <w:rsid w:val="000B3739"/>
    <w:rsid w:val="00113178"/>
    <w:rsid w:val="00171541"/>
    <w:rsid w:val="00255FD1"/>
    <w:rsid w:val="00271C1B"/>
    <w:rsid w:val="002E13CB"/>
    <w:rsid w:val="00330B50"/>
    <w:rsid w:val="00344DF0"/>
    <w:rsid w:val="00390907"/>
    <w:rsid w:val="00423604"/>
    <w:rsid w:val="0042771E"/>
    <w:rsid w:val="00460A6B"/>
    <w:rsid w:val="00490603"/>
    <w:rsid w:val="004D49C2"/>
    <w:rsid w:val="00505829"/>
    <w:rsid w:val="00546EFB"/>
    <w:rsid w:val="00561665"/>
    <w:rsid w:val="00582295"/>
    <w:rsid w:val="00591AC6"/>
    <w:rsid w:val="005E5319"/>
    <w:rsid w:val="0063396C"/>
    <w:rsid w:val="00643605"/>
    <w:rsid w:val="006474A6"/>
    <w:rsid w:val="00662A7A"/>
    <w:rsid w:val="00663315"/>
    <w:rsid w:val="00672251"/>
    <w:rsid w:val="00674F03"/>
    <w:rsid w:val="00697897"/>
    <w:rsid w:val="006B01DB"/>
    <w:rsid w:val="006B5312"/>
    <w:rsid w:val="006D6AB3"/>
    <w:rsid w:val="006E7433"/>
    <w:rsid w:val="006F6CC2"/>
    <w:rsid w:val="00734F77"/>
    <w:rsid w:val="00762E08"/>
    <w:rsid w:val="00776035"/>
    <w:rsid w:val="007C1A5A"/>
    <w:rsid w:val="00801E77"/>
    <w:rsid w:val="00813DC5"/>
    <w:rsid w:val="00826353"/>
    <w:rsid w:val="0083054D"/>
    <w:rsid w:val="00855966"/>
    <w:rsid w:val="008B7F9D"/>
    <w:rsid w:val="008E04EE"/>
    <w:rsid w:val="0090744F"/>
    <w:rsid w:val="00935CBC"/>
    <w:rsid w:val="00946815"/>
    <w:rsid w:val="00973411"/>
    <w:rsid w:val="009764F2"/>
    <w:rsid w:val="009855F4"/>
    <w:rsid w:val="00A01983"/>
    <w:rsid w:val="00A070B6"/>
    <w:rsid w:val="00A95DC7"/>
    <w:rsid w:val="00AA3887"/>
    <w:rsid w:val="00AF25BE"/>
    <w:rsid w:val="00B026CD"/>
    <w:rsid w:val="00B03466"/>
    <w:rsid w:val="00B13363"/>
    <w:rsid w:val="00B56845"/>
    <w:rsid w:val="00BA1FEA"/>
    <w:rsid w:val="00BB1E4D"/>
    <w:rsid w:val="00C440F9"/>
    <w:rsid w:val="00CB49F2"/>
    <w:rsid w:val="00CF3F1B"/>
    <w:rsid w:val="00D05A14"/>
    <w:rsid w:val="00DB2A01"/>
    <w:rsid w:val="00DD2235"/>
    <w:rsid w:val="00DF3120"/>
    <w:rsid w:val="00E229F5"/>
    <w:rsid w:val="00E37BE7"/>
    <w:rsid w:val="00E5691C"/>
    <w:rsid w:val="00EC7888"/>
    <w:rsid w:val="00ED3741"/>
    <w:rsid w:val="00EE0F63"/>
    <w:rsid w:val="00F005ED"/>
    <w:rsid w:val="00F47AFE"/>
    <w:rsid w:val="00F97166"/>
    <w:rsid w:val="00FB260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C5AB1"/>
  <w15:docId w15:val="{11E0F37E-622F-47B2-BC97-A31BC92F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sk-SK"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6E8"/>
    <w:pPr>
      <w:jc w:val="both"/>
    </w:pPr>
  </w:style>
  <w:style w:type="paragraph" w:styleId="Heading1">
    <w:name w:val="heading 1"/>
    <w:basedOn w:val="Normal"/>
    <w:next w:val="Normal"/>
    <w:link w:val="Heading1Char"/>
    <w:uiPriority w:val="9"/>
    <w:qFormat/>
    <w:rsid w:val="00672251"/>
    <w:pPr>
      <w:keepNext/>
      <w:keepLines/>
      <w:spacing w:before="320" w:after="80" w:line="240" w:lineRule="auto"/>
      <w:jc w:val="center"/>
      <w:outlineLvl w:val="0"/>
    </w:pPr>
    <w:rPr>
      <w:rFonts w:asciiTheme="majorHAnsi" w:eastAsiaTheme="majorEastAsia" w:hAnsiTheme="majorHAnsi" w:cstheme="majorBidi"/>
      <w:color w:val="328D9F" w:themeColor="accent1" w:themeShade="BF"/>
      <w:sz w:val="40"/>
      <w:szCs w:val="40"/>
    </w:rPr>
  </w:style>
  <w:style w:type="paragraph" w:styleId="Heading2">
    <w:name w:val="heading 2"/>
    <w:basedOn w:val="Normal"/>
    <w:next w:val="Normal"/>
    <w:link w:val="Heading2Char"/>
    <w:uiPriority w:val="9"/>
    <w:unhideWhenUsed/>
    <w:qFormat/>
    <w:rsid w:val="0067225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7225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7225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7225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7225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7225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7225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7225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887"/>
    <w:rPr>
      <w:color w:val="2370CD" w:themeColor="hyperlink"/>
      <w:u w:val="single"/>
    </w:rPr>
  </w:style>
  <w:style w:type="paragraph" w:styleId="ListParagraph">
    <w:name w:val="List Paragraph"/>
    <w:basedOn w:val="Normal"/>
    <w:uiPriority w:val="34"/>
    <w:qFormat/>
    <w:rsid w:val="006E7433"/>
    <w:pPr>
      <w:ind w:left="720"/>
      <w:contextualSpacing/>
    </w:pPr>
  </w:style>
  <w:style w:type="character" w:customStyle="1" w:styleId="Heading1Char">
    <w:name w:val="Heading 1 Char"/>
    <w:basedOn w:val="DefaultParagraphFont"/>
    <w:link w:val="Heading1"/>
    <w:uiPriority w:val="9"/>
    <w:rsid w:val="00672251"/>
    <w:rPr>
      <w:rFonts w:asciiTheme="majorHAnsi" w:eastAsiaTheme="majorEastAsia" w:hAnsiTheme="majorHAnsi" w:cstheme="majorBidi"/>
      <w:color w:val="328D9F" w:themeColor="accent1" w:themeShade="BF"/>
      <w:sz w:val="40"/>
      <w:szCs w:val="40"/>
    </w:rPr>
  </w:style>
  <w:style w:type="character" w:customStyle="1" w:styleId="Heading2Char">
    <w:name w:val="Heading 2 Char"/>
    <w:basedOn w:val="DefaultParagraphFont"/>
    <w:link w:val="Heading2"/>
    <w:uiPriority w:val="9"/>
    <w:rsid w:val="0067225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7225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7225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7225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7225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7225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7225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72251"/>
    <w:rPr>
      <w:b/>
      <w:bCs/>
      <w:i/>
      <w:iCs/>
    </w:rPr>
  </w:style>
  <w:style w:type="paragraph" w:styleId="Caption">
    <w:name w:val="caption"/>
    <w:basedOn w:val="Normal"/>
    <w:next w:val="Normal"/>
    <w:uiPriority w:val="35"/>
    <w:semiHidden/>
    <w:unhideWhenUsed/>
    <w:qFormat/>
    <w:rsid w:val="0067225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72251"/>
    <w:pPr>
      <w:pBdr>
        <w:top w:val="single" w:sz="6" w:space="8" w:color="9B9256" w:themeColor="accent3"/>
        <w:bottom w:val="single" w:sz="6" w:space="8" w:color="9B9256" w:themeColor="accent3"/>
      </w:pBdr>
      <w:spacing w:after="400" w:line="240" w:lineRule="auto"/>
      <w:contextualSpacing/>
      <w:jc w:val="center"/>
    </w:pPr>
    <w:rPr>
      <w:rFonts w:asciiTheme="majorHAnsi" w:eastAsiaTheme="majorEastAsia" w:hAnsiTheme="majorHAnsi" w:cstheme="majorBidi"/>
      <w:caps/>
      <w:color w:val="162F33" w:themeColor="text2"/>
      <w:spacing w:val="30"/>
      <w:sz w:val="72"/>
      <w:szCs w:val="72"/>
    </w:rPr>
  </w:style>
  <w:style w:type="character" w:customStyle="1" w:styleId="TitleChar">
    <w:name w:val="Title Char"/>
    <w:basedOn w:val="DefaultParagraphFont"/>
    <w:link w:val="Title"/>
    <w:uiPriority w:val="10"/>
    <w:rsid w:val="00672251"/>
    <w:rPr>
      <w:rFonts w:asciiTheme="majorHAnsi" w:eastAsiaTheme="majorEastAsia" w:hAnsiTheme="majorHAnsi" w:cstheme="majorBidi"/>
      <w:caps/>
      <w:color w:val="162F33" w:themeColor="text2"/>
      <w:spacing w:val="30"/>
      <w:sz w:val="72"/>
      <w:szCs w:val="72"/>
    </w:rPr>
  </w:style>
  <w:style w:type="paragraph" w:styleId="Subtitle">
    <w:name w:val="Subtitle"/>
    <w:basedOn w:val="Normal"/>
    <w:next w:val="Normal"/>
    <w:link w:val="SubtitleChar"/>
    <w:uiPriority w:val="11"/>
    <w:qFormat/>
    <w:rsid w:val="00672251"/>
    <w:pPr>
      <w:numPr>
        <w:ilvl w:val="1"/>
      </w:numPr>
      <w:jc w:val="center"/>
    </w:pPr>
    <w:rPr>
      <w:color w:val="162F33" w:themeColor="text2"/>
      <w:sz w:val="28"/>
      <w:szCs w:val="28"/>
    </w:rPr>
  </w:style>
  <w:style w:type="character" w:customStyle="1" w:styleId="SubtitleChar">
    <w:name w:val="Subtitle Char"/>
    <w:basedOn w:val="DefaultParagraphFont"/>
    <w:link w:val="Subtitle"/>
    <w:uiPriority w:val="11"/>
    <w:rsid w:val="00672251"/>
    <w:rPr>
      <w:color w:val="162F33" w:themeColor="text2"/>
      <w:sz w:val="28"/>
      <w:szCs w:val="28"/>
    </w:rPr>
  </w:style>
  <w:style w:type="character" w:styleId="Strong">
    <w:name w:val="Strong"/>
    <w:basedOn w:val="DefaultParagraphFont"/>
    <w:uiPriority w:val="22"/>
    <w:qFormat/>
    <w:rsid w:val="00672251"/>
    <w:rPr>
      <w:b/>
      <w:bCs/>
    </w:rPr>
  </w:style>
  <w:style w:type="character" w:styleId="Emphasis">
    <w:name w:val="Emphasis"/>
    <w:basedOn w:val="DefaultParagraphFont"/>
    <w:uiPriority w:val="20"/>
    <w:qFormat/>
    <w:rsid w:val="00672251"/>
    <w:rPr>
      <w:i/>
      <w:iCs/>
      <w:color w:val="000000" w:themeColor="text1"/>
    </w:rPr>
  </w:style>
  <w:style w:type="paragraph" w:styleId="NoSpacing">
    <w:name w:val="No Spacing"/>
    <w:uiPriority w:val="1"/>
    <w:qFormat/>
    <w:rsid w:val="00672251"/>
    <w:pPr>
      <w:spacing w:after="0" w:line="240" w:lineRule="auto"/>
    </w:pPr>
  </w:style>
  <w:style w:type="paragraph" w:styleId="Quote">
    <w:name w:val="Quote"/>
    <w:basedOn w:val="Normal"/>
    <w:next w:val="Normal"/>
    <w:link w:val="QuoteChar"/>
    <w:uiPriority w:val="29"/>
    <w:qFormat/>
    <w:rsid w:val="00672251"/>
    <w:pPr>
      <w:spacing w:before="160"/>
      <w:ind w:left="720" w:right="720"/>
      <w:jc w:val="center"/>
    </w:pPr>
    <w:rPr>
      <w:i/>
      <w:iCs/>
      <w:color w:val="736C40" w:themeColor="accent3" w:themeShade="BF"/>
      <w:sz w:val="24"/>
      <w:szCs w:val="24"/>
    </w:rPr>
  </w:style>
  <w:style w:type="character" w:customStyle="1" w:styleId="QuoteChar">
    <w:name w:val="Quote Char"/>
    <w:basedOn w:val="DefaultParagraphFont"/>
    <w:link w:val="Quote"/>
    <w:uiPriority w:val="29"/>
    <w:rsid w:val="00672251"/>
    <w:rPr>
      <w:i/>
      <w:iCs/>
      <w:color w:val="736C40" w:themeColor="accent3" w:themeShade="BF"/>
      <w:sz w:val="24"/>
      <w:szCs w:val="24"/>
    </w:rPr>
  </w:style>
  <w:style w:type="paragraph" w:styleId="IntenseQuote">
    <w:name w:val="Intense Quote"/>
    <w:basedOn w:val="Normal"/>
    <w:next w:val="Normal"/>
    <w:link w:val="IntenseQuoteChar"/>
    <w:uiPriority w:val="30"/>
    <w:qFormat/>
    <w:rsid w:val="00672251"/>
    <w:pPr>
      <w:spacing w:before="160" w:line="276" w:lineRule="auto"/>
      <w:ind w:left="936" w:right="936"/>
    </w:pPr>
    <w:rPr>
      <w:rFonts w:asciiTheme="majorHAnsi" w:eastAsiaTheme="majorEastAsia" w:hAnsiTheme="majorHAnsi" w:cstheme="majorBidi"/>
      <w:caps/>
      <w:color w:val="328D9F" w:themeColor="accent1" w:themeShade="BF"/>
      <w:sz w:val="28"/>
      <w:szCs w:val="28"/>
      <w:lang w:val="en-GB"/>
    </w:rPr>
  </w:style>
  <w:style w:type="character" w:customStyle="1" w:styleId="IntenseQuoteChar">
    <w:name w:val="Intense Quote Char"/>
    <w:basedOn w:val="DefaultParagraphFont"/>
    <w:link w:val="IntenseQuote"/>
    <w:uiPriority w:val="30"/>
    <w:rsid w:val="00672251"/>
    <w:rPr>
      <w:rFonts w:asciiTheme="majorHAnsi" w:eastAsiaTheme="majorEastAsia" w:hAnsiTheme="majorHAnsi" w:cstheme="majorBidi"/>
      <w:caps/>
      <w:color w:val="328D9F" w:themeColor="accent1" w:themeShade="BF"/>
      <w:sz w:val="28"/>
      <w:szCs w:val="28"/>
      <w:lang w:val="en-GB"/>
    </w:rPr>
  </w:style>
  <w:style w:type="character" w:styleId="SubtleEmphasis">
    <w:name w:val="Subtle Emphasis"/>
    <w:basedOn w:val="DefaultParagraphFont"/>
    <w:uiPriority w:val="19"/>
    <w:qFormat/>
    <w:rsid w:val="00672251"/>
    <w:rPr>
      <w:i/>
      <w:iCs/>
      <w:color w:val="595959" w:themeColor="text1" w:themeTint="A6"/>
    </w:rPr>
  </w:style>
  <w:style w:type="character" w:styleId="IntenseEmphasis">
    <w:name w:val="Intense Emphasis"/>
    <w:basedOn w:val="DefaultParagraphFont"/>
    <w:uiPriority w:val="21"/>
    <w:qFormat/>
    <w:rsid w:val="00672251"/>
    <w:rPr>
      <w:b/>
      <w:bCs/>
      <w:i/>
      <w:iCs/>
      <w:color w:val="auto"/>
    </w:rPr>
  </w:style>
  <w:style w:type="character" w:styleId="SubtleReference">
    <w:name w:val="Subtle Reference"/>
    <w:basedOn w:val="DefaultParagraphFont"/>
    <w:uiPriority w:val="31"/>
    <w:qFormat/>
    <w:rsid w:val="0067225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72251"/>
    <w:rPr>
      <w:b/>
      <w:bCs/>
      <w:caps w:val="0"/>
      <w:smallCaps/>
      <w:color w:val="auto"/>
      <w:spacing w:val="0"/>
      <w:u w:val="single"/>
    </w:rPr>
  </w:style>
  <w:style w:type="character" w:styleId="BookTitle">
    <w:name w:val="Book Title"/>
    <w:basedOn w:val="DefaultParagraphFont"/>
    <w:uiPriority w:val="33"/>
    <w:qFormat/>
    <w:rsid w:val="00672251"/>
    <w:rPr>
      <w:b/>
      <w:bCs/>
      <w:caps w:val="0"/>
      <w:smallCaps/>
      <w:spacing w:val="0"/>
    </w:rPr>
  </w:style>
  <w:style w:type="paragraph" w:styleId="TOCHeading">
    <w:name w:val="TOC Heading"/>
    <w:basedOn w:val="Heading1"/>
    <w:next w:val="Normal"/>
    <w:uiPriority w:val="39"/>
    <w:semiHidden/>
    <w:unhideWhenUsed/>
    <w:qFormat/>
    <w:rsid w:val="00672251"/>
    <w:pPr>
      <w:outlineLvl w:val="9"/>
    </w:pPr>
  </w:style>
  <w:style w:type="paragraph" w:styleId="BalloonText">
    <w:name w:val="Balloon Text"/>
    <w:basedOn w:val="Normal"/>
    <w:link w:val="BalloonTextChar"/>
    <w:uiPriority w:val="99"/>
    <w:semiHidden/>
    <w:unhideWhenUsed/>
    <w:rsid w:val="00973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411"/>
    <w:rPr>
      <w:rFonts w:ascii="Segoe UI" w:hAnsi="Segoe UI" w:cs="Segoe UI"/>
      <w:sz w:val="18"/>
      <w:szCs w:val="18"/>
    </w:rPr>
  </w:style>
  <w:style w:type="paragraph" w:styleId="HTMLPreformatted">
    <w:name w:val="HTML Preformatted"/>
    <w:basedOn w:val="Normal"/>
    <w:link w:val="HTMLPreformattedChar"/>
    <w:uiPriority w:val="99"/>
    <w:unhideWhenUsed/>
    <w:rsid w:val="0011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rsid w:val="00113178"/>
    <w:rPr>
      <w:rFonts w:ascii="Courier New" w:eastAsia="Times New Roman" w:hAnsi="Courier New" w:cs="Courier New"/>
      <w:sz w:val="20"/>
      <w:szCs w:val="20"/>
      <w:lang w:val="pl-PL" w:eastAsia="pl-PL"/>
    </w:rPr>
  </w:style>
  <w:style w:type="character" w:customStyle="1" w:styleId="y2iqfc">
    <w:name w:val="y2iqfc"/>
    <w:basedOn w:val="DefaultParagraphFont"/>
    <w:rsid w:val="00113178"/>
  </w:style>
  <w:style w:type="paragraph" w:styleId="TOC2">
    <w:name w:val="toc 2"/>
    <w:basedOn w:val="Normal"/>
    <w:next w:val="Normal"/>
    <w:autoRedefine/>
    <w:uiPriority w:val="39"/>
    <w:unhideWhenUsed/>
    <w:rsid w:val="00505829"/>
    <w:pPr>
      <w:tabs>
        <w:tab w:val="right" w:pos="9062"/>
      </w:tabs>
      <w:spacing w:after="100"/>
      <w:ind w:left="210"/>
    </w:pPr>
    <w:rPr>
      <w:rFonts w:ascii="Calibri" w:hAnsi="Calibri"/>
      <w:b/>
    </w:rPr>
  </w:style>
  <w:style w:type="paragraph" w:styleId="TOC1">
    <w:name w:val="toc 1"/>
    <w:basedOn w:val="Normal"/>
    <w:next w:val="Normal"/>
    <w:autoRedefine/>
    <w:uiPriority w:val="39"/>
    <w:unhideWhenUsed/>
    <w:rsid w:val="00B03466"/>
    <w:pPr>
      <w:spacing w:after="100"/>
    </w:pPr>
    <w:rPr>
      <w:rFonts w:asciiTheme="majorHAnsi" w:hAnsiTheme="majorHAnsi"/>
      <w:b/>
      <w:noProof/>
      <w:sz w:val="22"/>
      <w:szCs w:val="22"/>
    </w:rPr>
  </w:style>
  <w:style w:type="paragraph" w:styleId="TOC3">
    <w:name w:val="toc 3"/>
    <w:basedOn w:val="Normal"/>
    <w:next w:val="Normal"/>
    <w:autoRedefine/>
    <w:uiPriority w:val="39"/>
    <w:semiHidden/>
    <w:unhideWhenUsed/>
    <w:rsid w:val="00A01983"/>
    <w:pPr>
      <w:spacing w:after="100"/>
      <w:ind w:left="420"/>
    </w:pPr>
  </w:style>
  <w:style w:type="character" w:styleId="FollowedHyperlink">
    <w:name w:val="FollowedHyperlink"/>
    <w:basedOn w:val="DefaultParagraphFont"/>
    <w:uiPriority w:val="99"/>
    <w:semiHidden/>
    <w:unhideWhenUsed/>
    <w:rsid w:val="00CF3F1B"/>
    <w:rPr>
      <w:color w:val="877589" w:themeColor="followedHyperlink"/>
      <w:u w:val="single"/>
    </w:rPr>
  </w:style>
  <w:style w:type="paragraph" w:styleId="Header">
    <w:name w:val="header"/>
    <w:basedOn w:val="Normal"/>
    <w:link w:val="HeaderChar"/>
    <w:uiPriority w:val="99"/>
    <w:unhideWhenUsed/>
    <w:rsid w:val="00C440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40F9"/>
  </w:style>
  <w:style w:type="paragraph" w:styleId="Footer">
    <w:name w:val="footer"/>
    <w:basedOn w:val="Normal"/>
    <w:link w:val="FooterChar"/>
    <w:uiPriority w:val="99"/>
    <w:unhideWhenUsed/>
    <w:rsid w:val="00C440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40F9"/>
  </w:style>
  <w:style w:type="character" w:styleId="UnresolvedMention">
    <w:name w:val="Unresolved Mention"/>
    <w:basedOn w:val="DefaultParagraphFont"/>
    <w:uiPriority w:val="99"/>
    <w:semiHidden/>
    <w:unhideWhenUsed/>
    <w:rsid w:val="006B5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001251">
      <w:bodyDiv w:val="1"/>
      <w:marLeft w:val="0"/>
      <w:marRight w:val="0"/>
      <w:marTop w:val="0"/>
      <w:marBottom w:val="0"/>
      <w:divBdr>
        <w:top w:val="none" w:sz="0" w:space="0" w:color="auto"/>
        <w:left w:val="none" w:sz="0" w:space="0" w:color="auto"/>
        <w:bottom w:val="none" w:sz="0" w:space="0" w:color="auto"/>
        <w:right w:val="none" w:sz="0" w:space="0" w:color="auto"/>
      </w:divBdr>
    </w:div>
    <w:div w:id="981929814">
      <w:bodyDiv w:val="1"/>
      <w:marLeft w:val="0"/>
      <w:marRight w:val="0"/>
      <w:marTop w:val="0"/>
      <w:marBottom w:val="0"/>
      <w:divBdr>
        <w:top w:val="none" w:sz="0" w:space="0" w:color="auto"/>
        <w:left w:val="none" w:sz="0" w:space="0" w:color="auto"/>
        <w:bottom w:val="none" w:sz="0" w:space="0" w:color="auto"/>
        <w:right w:val="none" w:sz="0" w:space="0" w:color="auto"/>
      </w:divBdr>
    </w:div>
    <w:div w:id="995112709">
      <w:bodyDiv w:val="1"/>
      <w:marLeft w:val="0"/>
      <w:marRight w:val="0"/>
      <w:marTop w:val="0"/>
      <w:marBottom w:val="0"/>
      <w:divBdr>
        <w:top w:val="none" w:sz="0" w:space="0" w:color="auto"/>
        <w:left w:val="none" w:sz="0" w:space="0" w:color="auto"/>
        <w:bottom w:val="none" w:sz="0" w:space="0" w:color="auto"/>
        <w:right w:val="none" w:sz="0" w:space="0" w:color="auto"/>
      </w:divBdr>
      <w:divsChild>
        <w:div w:id="904728649">
          <w:marLeft w:val="0"/>
          <w:marRight w:val="0"/>
          <w:marTop w:val="0"/>
          <w:marBottom w:val="0"/>
          <w:divBdr>
            <w:top w:val="none" w:sz="0" w:space="0" w:color="auto"/>
            <w:left w:val="none" w:sz="0" w:space="0" w:color="auto"/>
            <w:bottom w:val="none" w:sz="0" w:space="0" w:color="auto"/>
            <w:right w:val="none" w:sz="0" w:space="0" w:color="auto"/>
          </w:divBdr>
        </w:div>
      </w:divsChild>
    </w:div>
    <w:div w:id="1017267651">
      <w:bodyDiv w:val="1"/>
      <w:marLeft w:val="0"/>
      <w:marRight w:val="0"/>
      <w:marTop w:val="0"/>
      <w:marBottom w:val="0"/>
      <w:divBdr>
        <w:top w:val="none" w:sz="0" w:space="0" w:color="auto"/>
        <w:left w:val="none" w:sz="0" w:space="0" w:color="auto"/>
        <w:bottom w:val="none" w:sz="0" w:space="0" w:color="auto"/>
        <w:right w:val="none" w:sz="0" w:space="0" w:color="auto"/>
      </w:divBdr>
      <w:divsChild>
        <w:div w:id="1012613366">
          <w:marLeft w:val="0"/>
          <w:marRight w:val="0"/>
          <w:marTop w:val="0"/>
          <w:marBottom w:val="0"/>
          <w:divBdr>
            <w:top w:val="none" w:sz="0" w:space="0" w:color="auto"/>
            <w:left w:val="none" w:sz="0" w:space="0" w:color="auto"/>
            <w:bottom w:val="none" w:sz="0" w:space="0" w:color="auto"/>
            <w:right w:val="none" w:sz="0" w:space="0" w:color="auto"/>
          </w:divBdr>
        </w:div>
      </w:divsChild>
    </w:div>
    <w:div w:id="1256547685">
      <w:bodyDiv w:val="1"/>
      <w:marLeft w:val="0"/>
      <w:marRight w:val="0"/>
      <w:marTop w:val="0"/>
      <w:marBottom w:val="0"/>
      <w:divBdr>
        <w:top w:val="none" w:sz="0" w:space="0" w:color="auto"/>
        <w:left w:val="none" w:sz="0" w:space="0" w:color="auto"/>
        <w:bottom w:val="none" w:sz="0" w:space="0" w:color="auto"/>
        <w:right w:val="none" w:sz="0" w:space="0" w:color="auto"/>
      </w:divBdr>
    </w:div>
    <w:div w:id="126399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jectgame.e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etropola">
  <a:themeElements>
    <a:clrScheme name="Metropola">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a">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a">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6B44F-D67D-4026-BDF1-975E2F27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3</Pages>
  <Words>814</Words>
  <Characters>4643</Characters>
  <Application>Microsoft Office Word</Application>
  <DocSecurity>0</DocSecurity>
  <Lines>38</Lines>
  <Paragraphs>10</Paragraphs>
  <ScaleCrop>false</ScaleCrop>
  <HeadingPairs>
    <vt:vector size="4" baseType="variant">
      <vt:variant>
        <vt:lpstr>Tytuł</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USER</cp:lastModifiedBy>
  <cp:revision>10</cp:revision>
  <dcterms:created xsi:type="dcterms:W3CDTF">2021-07-14T08:38:00Z</dcterms:created>
  <dcterms:modified xsi:type="dcterms:W3CDTF">2021-11-26T09:17:00Z</dcterms:modified>
</cp:coreProperties>
</file>